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FB99" w14:textId="77777777" w:rsidR="00C164DE" w:rsidRDefault="00C164DE" w:rsidP="00FC7CFE">
      <w:pPr>
        <w:jc w:val="left"/>
        <w:rPr>
          <w:rFonts w:ascii="Arial" w:hAnsi="Arial" w:cs="Arial"/>
          <w:sz w:val="24"/>
          <w:szCs w:val="24"/>
        </w:rPr>
      </w:pPr>
    </w:p>
    <w:p w14:paraId="7C53FB10" w14:textId="77777777" w:rsidR="00D15CFB" w:rsidRDefault="00D15CFB" w:rsidP="00FC7CFE">
      <w:pPr>
        <w:jc w:val="left"/>
        <w:rPr>
          <w:rFonts w:ascii="Arial" w:hAnsi="Arial" w:cs="Arial"/>
          <w:sz w:val="24"/>
          <w:szCs w:val="24"/>
        </w:rPr>
      </w:pPr>
    </w:p>
    <w:p w14:paraId="3CD396E3" w14:textId="77777777" w:rsidR="00D15CFB" w:rsidRDefault="00D15CFB" w:rsidP="00FC7CFE">
      <w:pPr>
        <w:jc w:val="left"/>
        <w:rPr>
          <w:rFonts w:ascii="Arial" w:hAnsi="Arial" w:cs="Arial"/>
          <w:sz w:val="24"/>
          <w:szCs w:val="24"/>
        </w:rPr>
      </w:pPr>
    </w:p>
    <w:p w14:paraId="1C5068E5" w14:textId="77777777" w:rsidR="00D15CFB" w:rsidRPr="00D15CFB" w:rsidRDefault="00D15CFB" w:rsidP="00FC7CFE">
      <w:pPr>
        <w:jc w:val="left"/>
        <w:rPr>
          <w:rFonts w:ascii="Arial" w:hAnsi="Arial" w:cs="Arial"/>
          <w:sz w:val="24"/>
          <w:szCs w:val="24"/>
        </w:rPr>
      </w:pPr>
    </w:p>
    <w:p w14:paraId="53D4D848" w14:textId="77777777" w:rsidR="00476135" w:rsidRPr="00D15CFB" w:rsidRDefault="00FF0255" w:rsidP="00FF0255">
      <w:pPr>
        <w:tabs>
          <w:tab w:val="left" w:pos="2311"/>
        </w:tabs>
        <w:jc w:val="left"/>
        <w:rPr>
          <w:rFonts w:ascii="Arial" w:hAnsi="Arial" w:cs="Arial"/>
          <w:sz w:val="24"/>
          <w:szCs w:val="24"/>
        </w:rPr>
      </w:pPr>
      <w:r>
        <w:rPr>
          <w:rFonts w:ascii="Arial" w:hAnsi="Arial" w:cs="Arial"/>
          <w:sz w:val="24"/>
          <w:szCs w:val="24"/>
        </w:rPr>
        <w:tab/>
      </w:r>
    </w:p>
    <w:p w14:paraId="277A19C0" w14:textId="77777777" w:rsidR="00AB3D78" w:rsidRDefault="00AB3D78" w:rsidP="00FC7CFE">
      <w:pPr>
        <w:jc w:val="left"/>
        <w:rPr>
          <w:rFonts w:ascii="Arial" w:hAnsi="Arial" w:cs="Arial"/>
          <w:sz w:val="24"/>
        </w:rPr>
      </w:pPr>
    </w:p>
    <w:p w14:paraId="123A9B31" w14:textId="77777777" w:rsidR="00AB3D78" w:rsidRPr="00AB3D78" w:rsidRDefault="00AB3D78" w:rsidP="00AB3D78">
      <w:pPr>
        <w:rPr>
          <w:rFonts w:ascii="Arial" w:hAnsi="Arial" w:cs="Arial"/>
          <w:sz w:val="24"/>
        </w:rPr>
      </w:pPr>
    </w:p>
    <w:p w14:paraId="74F198AD" w14:textId="77777777" w:rsidR="00ED006B" w:rsidRPr="00C9208F" w:rsidRDefault="00ED006B" w:rsidP="00ED006B">
      <w:pPr>
        <w:rPr>
          <w:rFonts w:ascii="Arial" w:hAnsi="Arial" w:cs="Arial"/>
          <w:b/>
          <w:sz w:val="32"/>
          <w:szCs w:val="32"/>
        </w:rPr>
      </w:pPr>
      <w:r w:rsidRPr="00C9208F">
        <w:rPr>
          <w:rFonts w:ascii="Arial" w:hAnsi="Arial" w:cs="Arial"/>
          <w:b/>
          <w:sz w:val="32"/>
          <w:szCs w:val="32"/>
        </w:rPr>
        <w:t>Parent/Carer Frequently Asked Questions</w:t>
      </w:r>
    </w:p>
    <w:p w14:paraId="737B2B7E" w14:textId="77777777" w:rsidR="00ED006B" w:rsidRDefault="00ED006B" w:rsidP="00ED006B"/>
    <w:tbl>
      <w:tblPr>
        <w:tblStyle w:val="TableGrid"/>
        <w:tblW w:w="13603" w:type="dxa"/>
        <w:tblLook w:val="04A0" w:firstRow="1" w:lastRow="0" w:firstColumn="1" w:lastColumn="0" w:noHBand="0" w:noVBand="1"/>
      </w:tblPr>
      <w:tblGrid>
        <w:gridCol w:w="6555"/>
        <w:gridCol w:w="7048"/>
      </w:tblGrid>
      <w:tr w:rsidR="00ED006B" w:rsidRPr="00E01E3D" w14:paraId="7F80DD22" w14:textId="77777777" w:rsidTr="00A63F70">
        <w:tc>
          <w:tcPr>
            <w:tcW w:w="6555" w:type="dxa"/>
            <w:shd w:val="clear" w:color="auto" w:fill="C5E0B3" w:themeFill="accent6" w:themeFillTint="66"/>
          </w:tcPr>
          <w:p w14:paraId="57406A59" w14:textId="77777777" w:rsidR="00ED006B" w:rsidRPr="00C9208F" w:rsidRDefault="00ED006B" w:rsidP="0067360D">
            <w:pPr>
              <w:rPr>
                <w:rFonts w:ascii="Arial" w:hAnsi="Arial" w:cs="Arial"/>
                <w:b/>
                <w:sz w:val="24"/>
                <w:szCs w:val="24"/>
              </w:rPr>
            </w:pPr>
            <w:r w:rsidRPr="00C9208F">
              <w:rPr>
                <w:rFonts w:ascii="Arial" w:hAnsi="Arial" w:cs="Arial"/>
                <w:b/>
                <w:sz w:val="24"/>
                <w:szCs w:val="24"/>
              </w:rPr>
              <w:t>Questions</w:t>
            </w:r>
          </w:p>
        </w:tc>
        <w:tc>
          <w:tcPr>
            <w:tcW w:w="7048" w:type="dxa"/>
            <w:shd w:val="clear" w:color="auto" w:fill="C5E0B3" w:themeFill="accent6" w:themeFillTint="66"/>
          </w:tcPr>
          <w:p w14:paraId="5D3CAF9F" w14:textId="77777777" w:rsidR="00ED006B" w:rsidRPr="00C9208F" w:rsidRDefault="00ED006B" w:rsidP="0067360D">
            <w:pPr>
              <w:rPr>
                <w:rFonts w:ascii="Arial" w:hAnsi="Arial" w:cs="Arial"/>
                <w:b/>
                <w:sz w:val="24"/>
                <w:szCs w:val="24"/>
              </w:rPr>
            </w:pPr>
            <w:r w:rsidRPr="00C9208F">
              <w:rPr>
                <w:rFonts w:ascii="Arial" w:hAnsi="Arial" w:cs="Arial"/>
                <w:b/>
                <w:sz w:val="24"/>
                <w:szCs w:val="24"/>
              </w:rPr>
              <w:t>Response</w:t>
            </w:r>
          </w:p>
          <w:p w14:paraId="7C2A580D" w14:textId="77777777" w:rsidR="00ED006B" w:rsidRPr="00C9208F" w:rsidRDefault="00ED006B" w:rsidP="0067360D">
            <w:pPr>
              <w:rPr>
                <w:rFonts w:ascii="Arial" w:hAnsi="Arial" w:cs="Arial"/>
                <w:b/>
                <w:sz w:val="24"/>
                <w:szCs w:val="24"/>
              </w:rPr>
            </w:pPr>
          </w:p>
        </w:tc>
      </w:tr>
      <w:tr w:rsidR="00ED006B" w:rsidRPr="00E01E3D" w14:paraId="53B94F22" w14:textId="77777777" w:rsidTr="00A63F70">
        <w:tc>
          <w:tcPr>
            <w:tcW w:w="6555" w:type="dxa"/>
          </w:tcPr>
          <w:p w14:paraId="0DB06FA5" w14:textId="77777777" w:rsidR="00ED006B" w:rsidRDefault="00ED006B" w:rsidP="0067360D">
            <w:pPr>
              <w:rPr>
                <w:rFonts w:ascii="Arial" w:hAnsi="Arial" w:cs="Arial"/>
                <w:sz w:val="24"/>
                <w:szCs w:val="24"/>
              </w:rPr>
            </w:pPr>
            <w:r>
              <w:rPr>
                <w:rFonts w:ascii="Arial" w:hAnsi="Arial" w:cs="Arial"/>
                <w:sz w:val="24"/>
                <w:szCs w:val="24"/>
              </w:rPr>
              <w:t>What does the decision to amalgamate the schools mean?</w:t>
            </w:r>
          </w:p>
          <w:p w14:paraId="44B7BE05" w14:textId="77777777" w:rsidR="00ED006B" w:rsidRPr="00E01E3D" w:rsidRDefault="00ED006B" w:rsidP="0067360D">
            <w:pPr>
              <w:rPr>
                <w:rFonts w:ascii="Arial" w:hAnsi="Arial" w:cs="Arial"/>
                <w:sz w:val="24"/>
                <w:szCs w:val="24"/>
              </w:rPr>
            </w:pPr>
          </w:p>
        </w:tc>
        <w:tc>
          <w:tcPr>
            <w:tcW w:w="7048" w:type="dxa"/>
          </w:tcPr>
          <w:p w14:paraId="58019EAE" w14:textId="77777777" w:rsidR="00ED006B" w:rsidRDefault="00ED006B" w:rsidP="0067360D">
            <w:pPr>
              <w:rPr>
                <w:rFonts w:ascii="Arial" w:hAnsi="Arial" w:cs="Arial"/>
                <w:sz w:val="24"/>
                <w:szCs w:val="24"/>
              </w:rPr>
            </w:pPr>
            <w:r>
              <w:rPr>
                <w:rFonts w:ascii="Arial" w:hAnsi="Arial" w:cs="Arial"/>
                <w:sz w:val="24"/>
                <w:szCs w:val="24"/>
              </w:rPr>
              <w:t>O</w:t>
            </w:r>
            <w:r w:rsidRPr="0084039D">
              <w:rPr>
                <w:rFonts w:ascii="Arial" w:hAnsi="Arial" w:cs="Arial"/>
                <w:sz w:val="24"/>
                <w:szCs w:val="24"/>
              </w:rPr>
              <w:t xml:space="preserve">n 31 August Larkrise, Rowdeford and St Nicholas will technically close as </w:t>
            </w:r>
            <w:r>
              <w:rPr>
                <w:rFonts w:ascii="Arial" w:hAnsi="Arial" w:cs="Arial"/>
                <w:sz w:val="24"/>
                <w:szCs w:val="24"/>
              </w:rPr>
              <w:t xml:space="preserve">three </w:t>
            </w:r>
            <w:r w:rsidRPr="0084039D">
              <w:rPr>
                <w:rFonts w:ascii="Arial" w:hAnsi="Arial" w:cs="Arial"/>
                <w:sz w:val="24"/>
                <w:szCs w:val="24"/>
              </w:rPr>
              <w:t xml:space="preserve">separate schools, and on 1September 2020 a new single school will be created on the </w:t>
            </w:r>
            <w:r>
              <w:rPr>
                <w:rFonts w:ascii="Arial" w:hAnsi="Arial" w:cs="Arial"/>
                <w:sz w:val="24"/>
                <w:szCs w:val="24"/>
              </w:rPr>
              <w:t>three</w:t>
            </w:r>
            <w:r w:rsidRPr="0084039D">
              <w:rPr>
                <w:rFonts w:ascii="Arial" w:hAnsi="Arial" w:cs="Arial"/>
                <w:sz w:val="24"/>
                <w:szCs w:val="24"/>
              </w:rPr>
              <w:t xml:space="preserve"> existing sites.  </w:t>
            </w:r>
            <w:r>
              <w:rPr>
                <w:rFonts w:ascii="Arial" w:hAnsi="Arial" w:cs="Arial"/>
                <w:sz w:val="24"/>
                <w:szCs w:val="24"/>
              </w:rPr>
              <w:t>This decision is an important milestone and reflects a lot of hard work from all the governors, staff and the wider school communities. </w:t>
            </w:r>
          </w:p>
          <w:p w14:paraId="51316362" w14:textId="77777777" w:rsidR="00ED006B" w:rsidRDefault="00ED006B" w:rsidP="0067360D">
            <w:pPr>
              <w:rPr>
                <w:rFonts w:ascii="Arial" w:hAnsi="Arial" w:cs="Arial"/>
                <w:sz w:val="24"/>
                <w:szCs w:val="24"/>
              </w:rPr>
            </w:pPr>
          </w:p>
          <w:p w14:paraId="6EBE8F33" w14:textId="77777777" w:rsidR="00ED006B" w:rsidRDefault="00ED006B" w:rsidP="0067360D">
            <w:pPr>
              <w:rPr>
                <w:rFonts w:ascii="Arial" w:hAnsi="Arial" w:cs="Arial"/>
                <w:sz w:val="24"/>
                <w:szCs w:val="24"/>
              </w:rPr>
            </w:pPr>
            <w:r>
              <w:rPr>
                <w:rFonts w:ascii="Arial" w:hAnsi="Arial" w:cs="Arial"/>
                <w:sz w:val="24"/>
                <w:szCs w:val="24"/>
              </w:rPr>
              <w:t xml:space="preserve">That doesn’t mean that everything will change from 1 September.  This is the beginning of a new and exciting stage of our work together to create a new school across the three sites that supports Wiltshire children and their parents and carers and will promote inclusion and excellence in teaching and learning.  </w:t>
            </w:r>
          </w:p>
          <w:p w14:paraId="1F88873F" w14:textId="77777777" w:rsidR="00ED006B" w:rsidRPr="00E01E3D" w:rsidRDefault="00ED006B" w:rsidP="0067360D">
            <w:pPr>
              <w:rPr>
                <w:rFonts w:ascii="Arial" w:hAnsi="Arial" w:cs="Arial"/>
                <w:sz w:val="24"/>
                <w:szCs w:val="24"/>
              </w:rPr>
            </w:pPr>
          </w:p>
        </w:tc>
      </w:tr>
      <w:tr w:rsidR="00ED006B" w:rsidRPr="00E01E3D" w14:paraId="46A7A2BA" w14:textId="77777777" w:rsidTr="00A63F70">
        <w:tc>
          <w:tcPr>
            <w:tcW w:w="6555" w:type="dxa"/>
          </w:tcPr>
          <w:p w14:paraId="071D9DA0" w14:textId="77777777" w:rsidR="00ED006B" w:rsidRPr="00E01E3D" w:rsidRDefault="00ED006B" w:rsidP="0067360D">
            <w:pPr>
              <w:rPr>
                <w:rFonts w:ascii="Arial" w:hAnsi="Arial" w:cs="Arial"/>
                <w:sz w:val="24"/>
                <w:szCs w:val="24"/>
              </w:rPr>
            </w:pPr>
            <w:r w:rsidRPr="00E01E3D">
              <w:rPr>
                <w:rFonts w:ascii="Arial" w:hAnsi="Arial" w:cs="Arial"/>
                <w:sz w:val="24"/>
                <w:szCs w:val="24"/>
              </w:rPr>
              <w:t xml:space="preserve">Can we have a detailed timeline from the </w:t>
            </w:r>
            <w:r>
              <w:rPr>
                <w:rFonts w:ascii="Arial" w:hAnsi="Arial" w:cs="Arial"/>
                <w:sz w:val="24"/>
                <w:szCs w:val="24"/>
              </w:rPr>
              <w:t>local authority</w:t>
            </w:r>
            <w:r w:rsidRPr="00E01E3D">
              <w:rPr>
                <w:rFonts w:ascii="Arial" w:hAnsi="Arial" w:cs="Arial"/>
                <w:sz w:val="24"/>
                <w:szCs w:val="24"/>
              </w:rPr>
              <w:t xml:space="preserve"> and new governors about when specific changes will happen, e.g. new head, change of classes, new uniform, building plans, name of school</w:t>
            </w:r>
          </w:p>
          <w:p w14:paraId="1634C78A" w14:textId="77777777" w:rsidR="00ED006B" w:rsidRPr="00E01E3D" w:rsidRDefault="00ED006B" w:rsidP="0067360D">
            <w:pPr>
              <w:rPr>
                <w:rFonts w:ascii="Arial" w:hAnsi="Arial" w:cs="Arial"/>
                <w:sz w:val="24"/>
                <w:szCs w:val="24"/>
              </w:rPr>
            </w:pPr>
          </w:p>
        </w:tc>
        <w:tc>
          <w:tcPr>
            <w:tcW w:w="7048" w:type="dxa"/>
          </w:tcPr>
          <w:p w14:paraId="01D7A665" w14:textId="77777777" w:rsidR="00ED006B" w:rsidRDefault="00ED006B" w:rsidP="0067360D">
            <w:pPr>
              <w:rPr>
                <w:rFonts w:ascii="Arial" w:hAnsi="Arial" w:cs="Arial"/>
                <w:sz w:val="24"/>
                <w:szCs w:val="24"/>
              </w:rPr>
            </w:pPr>
            <w:r>
              <w:rPr>
                <w:rFonts w:ascii="Arial" w:hAnsi="Arial" w:cs="Arial"/>
                <w:sz w:val="24"/>
                <w:szCs w:val="24"/>
              </w:rPr>
              <w:t>W</w:t>
            </w:r>
            <w:r w:rsidRPr="00E01E3D">
              <w:rPr>
                <w:rFonts w:ascii="Arial" w:hAnsi="Arial" w:cs="Arial"/>
                <w:sz w:val="24"/>
                <w:szCs w:val="24"/>
              </w:rPr>
              <w:t xml:space="preserve">e </w:t>
            </w:r>
            <w:r>
              <w:rPr>
                <w:rFonts w:ascii="Arial" w:hAnsi="Arial" w:cs="Arial"/>
                <w:sz w:val="24"/>
                <w:szCs w:val="24"/>
              </w:rPr>
              <w:t xml:space="preserve">shared a timeline in our most recent newsletter and will develop a more detailed ‘roadmap’ to share with you so you </w:t>
            </w:r>
            <w:r w:rsidRPr="00E01E3D">
              <w:rPr>
                <w:rFonts w:ascii="Arial" w:hAnsi="Arial" w:cs="Arial"/>
                <w:sz w:val="24"/>
                <w:szCs w:val="24"/>
              </w:rPr>
              <w:t xml:space="preserve">know what to expect and when.  </w:t>
            </w:r>
          </w:p>
          <w:p w14:paraId="49171914" w14:textId="77777777" w:rsidR="00ED006B" w:rsidRDefault="00ED006B" w:rsidP="0067360D">
            <w:pPr>
              <w:rPr>
                <w:rFonts w:ascii="Arial" w:hAnsi="Arial" w:cs="Arial"/>
                <w:sz w:val="24"/>
                <w:szCs w:val="24"/>
              </w:rPr>
            </w:pPr>
          </w:p>
          <w:p w14:paraId="611390D2" w14:textId="61B8AA65" w:rsidR="00ED006B" w:rsidRPr="00E01E3D" w:rsidRDefault="00ED006B" w:rsidP="00A63F70">
            <w:pPr>
              <w:rPr>
                <w:rFonts w:ascii="Arial" w:hAnsi="Arial" w:cs="Arial"/>
                <w:sz w:val="24"/>
                <w:szCs w:val="24"/>
              </w:rPr>
            </w:pPr>
            <w:r>
              <w:rPr>
                <w:rFonts w:ascii="Arial" w:hAnsi="Arial" w:cs="Arial"/>
                <w:sz w:val="24"/>
                <w:szCs w:val="24"/>
              </w:rPr>
              <w:t xml:space="preserve">In practical terms you will not see any immediate change to your child’s schooling or their experience of school life as a result of this decision.  Children will continue to attend at their school sites as usual and there will be no immediate changes to things such as uniform.  We really want to make sure that </w:t>
            </w:r>
            <w:r w:rsidR="002D7AF6">
              <w:rPr>
                <w:rFonts w:ascii="Arial" w:hAnsi="Arial" w:cs="Arial"/>
                <w:sz w:val="24"/>
                <w:szCs w:val="24"/>
              </w:rPr>
              <w:t>children and young</w:t>
            </w:r>
          </w:p>
        </w:tc>
      </w:tr>
    </w:tbl>
    <w:p w14:paraId="21CE48DD" w14:textId="77777777" w:rsidR="00A63F70" w:rsidRDefault="00A63F70" w:rsidP="0067360D">
      <w:pPr>
        <w:rPr>
          <w:rFonts w:ascii="Arial" w:hAnsi="Arial" w:cs="Arial"/>
          <w:sz w:val="24"/>
          <w:szCs w:val="24"/>
        </w:rPr>
        <w:sectPr w:rsidR="00A63F70" w:rsidSect="00AB3D78">
          <w:headerReference w:type="default" r:id="rId10"/>
          <w:pgSz w:w="16834" w:h="11909" w:orient="landscape" w:code="9"/>
          <w:pgMar w:top="1080" w:right="2268" w:bottom="1152" w:left="1440" w:header="706" w:footer="706" w:gutter="0"/>
          <w:paperSrc w:first="15" w:other="15"/>
          <w:cols w:space="720"/>
          <w:docGrid w:linePitch="299"/>
        </w:sectPr>
      </w:pPr>
    </w:p>
    <w:tbl>
      <w:tblPr>
        <w:tblStyle w:val="TableGrid"/>
        <w:tblW w:w="13603" w:type="dxa"/>
        <w:tblLook w:val="04A0" w:firstRow="1" w:lastRow="0" w:firstColumn="1" w:lastColumn="0" w:noHBand="0" w:noVBand="1"/>
      </w:tblPr>
      <w:tblGrid>
        <w:gridCol w:w="6555"/>
        <w:gridCol w:w="7048"/>
      </w:tblGrid>
      <w:tr w:rsidR="00A63F70" w:rsidRPr="00E01E3D" w14:paraId="3A41618C" w14:textId="77777777" w:rsidTr="00A63F70">
        <w:tc>
          <w:tcPr>
            <w:tcW w:w="6555" w:type="dxa"/>
          </w:tcPr>
          <w:p w14:paraId="0D05369E" w14:textId="640152B1" w:rsidR="00A63F70" w:rsidRPr="00E01E3D" w:rsidRDefault="00A63F70" w:rsidP="0067360D">
            <w:pPr>
              <w:rPr>
                <w:rFonts w:ascii="Arial" w:hAnsi="Arial" w:cs="Arial"/>
                <w:sz w:val="24"/>
                <w:szCs w:val="24"/>
              </w:rPr>
            </w:pPr>
          </w:p>
        </w:tc>
        <w:tc>
          <w:tcPr>
            <w:tcW w:w="7048" w:type="dxa"/>
          </w:tcPr>
          <w:p w14:paraId="0DED4F21" w14:textId="3C8BFEBF" w:rsidR="00A63F70" w:rsidRDefault="00A63F70" w:rsidP="00A63F70">
            <w:pPr>
              <w:rPr>
                <w:rFonts w:ascii="Arial" w:hAnsi="Arial" w:cs="Arial"/>
                <w:sz w:val="24"/>
                <w:szCs w:val="24"/>
              </w:rPr>
            </w:pPr>
            <w:r>
              <w:rPr>
                <w:rFonts w:ascii="Arial" w:hAnsi="Arial" w:cs="Arial"/>
                <w:sz w:val="24"/>
                <w:szCs w:val="24"/>
              </w:rPr>
              <w:t>people, and their parents and carers get to be involved in developing the single school and its identity, and there will be lots of opportunities to work together, including in the design of the new-build school.</w:t>
            </w:r>
          </w:p>
          <w:p w14:paraId="1C0D0339" w14:textId="77777777" w:rsidR="00A63F70" w:rsidRDefault="00A63F70" w:rsidP="0067360D">
            <w:pPr>
              <w:rPr>
                <w:rFonts w:ascii="Arial" w:hAnsi="Arial" w:cs="Arial"/>
                <w:sz w:val="24"/>
                <w:szCs w:val="24"/>
              </w:rPr>
            </w:pPr>
          </w:p>
        </w:tc>
      </w:tr>
      <w:tr w:rsidR="00ED006B" w:rsidRPr="00E01E3D" w14:paraId="383D60E2" w14:textId="77777777" w:rsidTr="00A63F70">
        <w:tc>
          <w:tcPr>
            <w:tcW w:w="6555" w:type="dxa"/>
          </w:tcPr>
          <w:p w14:paraId="281A9CA1" w14:textId="77777777" w:rsidR="00ED006B" w:rsidRPr="00E01E3D" w:rsidRDefault="00ED006B" w:rsidP="0067360D">
            <w:pPr>
              <w:pStyle w:val="NormalWeb"/>
              <w:rPr>
                <w:rFonts w:ascii="Arial" w:hAnsi="Arial" w:cs="Arial"/>
                <w:sz w:val="24"/>
                <w:szCs w:val="24"/>
              </w:rPr>
            </w:pPr>
            <w:r w:rsidRPr="00E01E3D">
              <w:rPr>
                <w:rFonts w:ascii="Arial" w:hAnsi="Arial" w:cs="Arial"/>
                <w:sz w:val="24"/>
                <w:szCs w:val="24"/>
              </w:rPr>
              <w:t>What will happen to the school uniform? </w:t>
            </w:r>
          </w:p>
          <w:p w14:paraId="1FF784E9" w14:textId="77777777" w:rsidR="00ED006B" w:rsidRPr="00E01E3D" w:rsidRDefault="00ED006B" w:rsidP="0067360D">
            <w:pPr>
              <w:pStyle w:val="NormalWeb"/>
              <w:rPr>
                <w:rFonts w:ascii="Arial" w:hAnsi="Arial" w:cs="Arial"/>
                <w:sz w:val="24"/>
                <w:szCs w:val="24"/>
              </w:rPr>
            </w:pPr>
          </w:p>
        </w:tc>
        <w:tc>
          <w:tcPr>
            <w:tcW w:w="7048" w:type="dxa"/>
          </w:tcPr>
          <w:p w14:paraId="75B2AFDD" w14:textId="77777777" w:rsidR="00ED006B" w:rsidRPr="00E01E3D" w:rsidRDefault="00ED006B" w:rsidP="0067360D">
            <w:pPr>
              <w:rPr>
                <w:rFonts w:ascii="Arial" w:hAnsi="Arial" w:cs="Arial"/>
                <w:sz w:val="24"/>
                <w:szCs w:val="24"/>
              </w:rPr>
            </w:pPr>
            <w:r w:rsidRPr="00E01E3D">
              <w:rPr>
                <w:rFonts w:ascii="Arial" w:hAnsi="Arial" w:cs="Arial"/>
                <w:sz w:val="24"/>
                <w:szCs w:val="24"/>
              </w:rPr>
              <w:t>Each site’s uniform will still be the same in September 2020.  We will work together to create a single school identity including uniform and logo.  Timescales for introduction of any changes like this that will affect you will be engaged on and planned in advance.</w:t>
            </w:r>
          </w:p>
          <w:p w14:paraId="6311AD97" w14:textId="77777777" w:rsidR="00ED006B" w:rsidRPr="00E01E3D" w:rsidRDefault="00ED006B" w:rsidP="0067360D">
            <w:pPr>
              <w:rPr>
                <w:rFonts w:ascii="Arial" w:hAnsi="Arial" w:cs="Arial"/>
                <w:sz w:val="24"/>
                <w:szCs w:val="24"/>
              </w:rPr>
            </w:pPr>
          </w:p>
        </w:tc>
      </w:tr>
      <w:tr w:rsidR="00ED006B" w:rsidRPr="00E01E3D" w14:paraId="52E333F1" w14:textId="77777777" w:rsidTr="00A63F70">
        <w:tc>
          <w:tcPr>
            <w:tcW w:w="6555" w:type="dxa"/>
          </w:tcPr>
          <w:p w14:paraId="25BA8E94" w14:textId="77777777" w:rsidR="00ED006B" w:rsidRPr="00E01E3D" w:rsidRDefault="00ED006B" w:rsidP="0067360D">
            <w:pPr>
              <w:pStyle w:val="NormalWeb"/>
              <w:rPr>
                <w:rFonts w:ascii="Arial" w:hAnsi="Arial" w:cs="Arial"/>
                <w:sz w:val="24"/>
                <w:szCs w:val="24"/>
              </w:rPr>
            </w:pPr>
            <w:bookmarkStart w:id="0" w:name="_Hlk43463897"/>
            <w:r w:rsidRPr="00E01E3D">
              <w:rPr>
                <w:rFonts w:ascii="Arial" w:hAnsi="Arial" w:cs="Arial"/>
                <w:sz w:val="24"/>
                <w:szCs w:val="24"/>
              </w:rPr>
              <w:t>Will our headteacher</w:t>
            </w:r>
            <w:r>
              <w:rPr>
                <w:rFonts w:ascii="Arial" w:hAnsi="Arial" w:cs="Arial"/>
                <w:sz w:val="24"/>
                <w:szCs w:val="24"/>
              </w:rPr>
              <w:t xml:space="preserve"> stay the same</w:t>
            </w:r>
            <w:r w:rsidRPr="00E01E3D">
              <w:rPr>
                <w:rFonts w:ascii="Arial" w:hAnsi="Arial" w:cs="Arial"/>
                <w:sz w:val="24"/>
                <w:szCs w:val="24"/>
              </w:rPr>
              <w:t>?</w:t>
            </w:r>
          </w:p>
          <w:p w14:paraId="00FC7A64" w14:textId="77777777" w:rsidR="00ED006B" w:rsidRPr="00E01E3D" w:rsidRDefault="00ED006B" w:rsidP="0067360D">
            <w:pPr>
              <w:rPr>
                <w:rFonts w:ascii="Arial" w:hAnsi="Arial" w:cs="Arial"/>
                <w:sz w:val="24"/>
                <w:szCs w:val="24"/>
              </w:rPr>
            </w:pPr>
          </w:p>
        </w:tc>
        <w:tc>
          <w:tcPr>
            <w:tcW w:w="7048" w:type="dxa"/>
          </w:tcPr>
          <w:p w14:paraId="70F011C3" w14:textId="75C32A3A" w:rsidR="00ED006B" w:rsidRPr="00E01E3D" w:rsidRDefault="00ED006B" w:rsidP="0067360D">
            <w:pPr>
              <w:rPr>
                <w:rFonts w:ascii="Arial" w:hAnsi="Arial" w:cs="Arial"/>
                <w:sz w:val="24"/>
                <w:szCs w:val="24"/>
              </w:rPr>
            </w:pPr>
            <w:r>
              <w:rPr>
                <w:rFonts w:ascii="Arial" w:hAnsi="Arial" w:cs="Arial"/>
                <w:sz w:val="24"/>
                <w:szCs w:val="24"/>
              </w:rPr>
              <w:t>From 1</w:t>
            </w:r>
            <w:r w:rsidR="002D7AF6">
              <w:rPr>
                <w:rFonts w:ascii="Arial" w:hAnsi="Arial" w:cs="Arial"/>
                <w:sz w:val="24"/>
                <w:szCs w:val="24"/>
              </w:rPr>
              <w:t xml:space="preserve"> </w:t>
            </w:r>
            <w:r>
              <w:rPr>
                <w:rFonts w:ascii="Arial" w:hAnsi="Arial" w:cs="Arial"/>
                <w:sz w:val="24"/>
                <w:szCs w:val="24"/>
              </w:rPr>
              <w:t xml:space="preserve">September 2020 the senior leadership team within all three sites will remain the same.  The current headteachers will remain responsible for their school sites.  </w:t>
            </w:r>
            <w:r w:rsidR="00B77F7E">
              <w:rPr>
                <w:rFonts w:ascii="Arial" w:hAnsi="Arial" w:cs="Arial"/>
                <w:sz w:val="24"/>
                <w:szCs w:val="24"/>
              </w:rPr>
              <w:t>We are advertising for a</w:t>
            </w:r>
            <w:r>
              <w:rPr>
                <w:rFonts w:ascii="Arial" w:hAnsi="Arial" w:cs="Arial"/>
                <w:sz w:val="24"/>
                <w:szCs w:val="24"/>
              </w:rPr>
              <w:t xml:space="preserve"> new interim executive headteacher</w:t>
            </w:r>
            <w:r w:rsidR="00B77F7E">
              <w:rPr>
                <w:rFonts w:ascii="Arial" w:hAnsi="Arial" w:cs="Arial"/>
                <w:sz w:val="24"/>
                <w:szCs w:val="24"/>
              </w:rPr>
              <w:t xml:space="preserve">, who </w:t>
            </w:r>
            <w:r>
              <w:rPr>
                <w:rFonts w:ascii="Arial" w:hAnsi="Arial" w:cs="Arial"/>
                <w:sz w:val="24"/>
                <w:szCs w:val="24"/>
              </w:rPr>
              <w:t>is expected to be in post by 1 September and will provide additional support in bringing the three schools together.</w:t>
            </w:r>
            <w:r w:rsidR="00B77F7E">
              <w:rPr>
                <w:rFonts w:ascii="Arial" w:hAnsi="Arial" w:cs="Arial"/>
                <w:sz w:val="24"/>
                <w:szCs w:val="24"/>
              </w:rPr>
              <w:t xml:space="preserve">  </w:t>
            </w:r>
            <w:r w:rsidR="00B77F7E">
              <w:rPr>
                <w:rFonts w:ascii="Arial" w:hAnsi="Arial" w:cs="Arial"/>
                <w:sz w:val="24"/>
                <w:szCs w:val="24"/>
              </w:rPr>
              <w:t>We will update you once recruitment has been completed.</w:t>
            </w:r>
          </w:p>
          <w:p w14:paraId="44E651F6" w14:textId="77777777" w:rsidR="00ED006B" w:rsidRPr="00E01E3D" w:rsidRDefault="00ED006B" w:rsidP="0067360D">
            <w:pPr>
              <w:rPr>
                <w:rFonts w:ascii="Arial" w:hAnsi="Arial" w:cs="Arial"/>
                <w:sz w:val="24"/>
                <w:szCs w:val="24"/>
              </w:rPr>
            </w:pPr>
          </w:p>
        </w:tc>
      </w:tr>
      <w:bookmarkEnd w:id="0"/>
      <w:tr w:rsidR="00ED006B" w:rsidRPr="00E01E3D" w14:paraId="574D51CD" w14:textId="77777777" w:rsidTr="00A63F70">
        <w:tc>
          <w:tcPr>
            <w:tcW w:w="6555" w:type="dxa"/>
          </w:tcPr>
          <w:p w14:paraId="714C7BC4" w14:textId="77777777" w:rsidR="00ED006B" w:rsidRPr="00E01E3D" w:rsidRDefault="00ED006B" w:rsidP="0067360D">
            <w:pPr>
              <w:rPr>
                <w:rFonts w:ascii="Arial" w:hAnsi="Arial" w:cs="Arial"/>
                <w:sz w:val="24"/>
                <w:szCs w:val="24"/>
              </w:rPr>
            </w:pPr>
            <w:r w:rsidRPr="00E01E3D">
              <w:rPr>
                <w:rFonts w:ascii="Arial" w:hAnsi="Arial" w:cs="Arial"/>
                <w:sz w:val="24"/>
                <w:szCs w:val="24"/>
              </w:rPr>
              <w:t xml:space="preserve">On </w:t>
            </w:r>
            <w:r>
              <w:rPr>
                <w:rFonts w:ascii="Arial" w:hAnsi="Arial" w:cs="Arial"/>
                <w:sz w:val="24"/>
                <w:szCs w:val="24"/>
              </w:rPr>
              <w:t xml:space="preserve">1 </w:t>
            </w:r>
            <w:r w:rsidRPr="00E01E3D">
              <w:rPr>
                <w:rFonts w:ascii="Arial" w:hAnsi="Arial" w:cs="Arial"/>
                <w:sz w:val="24"/>
                <w:szCs w:val="24"/>
              </w:rPr>
              <w:t xml:space="preserve">September </w:t>
            </w:r>
            <w:r>
              <w:rPr>
                <w:rFonts w:ascii="Arial" w:hAnsi="Arial" w:cs="Arial"/>
                <w:sz w:val="24"/>
                <w:szCs w:val="24"/>
              </w:rPr>
              <w:t>will there be an executive headteacher?</w:t>
            </w:r>
          </w:p>
          <w:p w14:paraId="1E34F887" w14:textId="77777777" w:rsidR="00ED006B" w:rsidRDefault="00ED006B" w:rsidP="0067360D">
            <w:pPr>
              <w:rPr>
                <w:rFonts w:ascii="Arial" w:hAnsi="Arial" w:cs="Arial"/>
                <w:sz w:val="24"/>
                <w:szCs w:val="24"/>
              </w:rPr>
            </w:pPr>
          </w:p>
        </w:tc>
        <w:tc>
          <w:tcPr>
            <w:tcW w:w="7048" w:type="dxa"/>
          </w:tcPr>
          <w:p w14:paraId="712F234A" w14:textId="77777777" w:rsidR="00ED006B" w:rsidRDefault="00ED006B" w:rsidP="0067360D">
            <w:pPr>
              <w:rPr>
                <w:rFonts w:ascii="Arial" w:hAnsi="Arial" w:cs="Arial"/>
                <w:sz w:val="24"/>
                <w:szCs w:val="24"/>
              </w:rPr>
            </w:pPr>
            <w:r w:rsidRPr="00E01E3D">
              <w:rPr>
                <w:rFonts w:ascii="Arial" w:hAnsi="Arial" w:cs="Arial"/>
                <w:sz w:val="24"/>
                <w:szCs w:val="24"/>
              </w:rPr>
              <w:t xml:space="preserve">We are working with governors to recruit an interim executive headteacher, </w:t>
            </w:r>
            <w:r>
              <w:rPr>
                <w:rFonts w:ascii="Arial" w:hAnsi="Arial" w:cs="Arial"/>
                <w:sz w:val="24"/>
                <w:szCs w:val="24"/>
              </w:rPr>
              <w:t>with a view to them being in</w:t>
            </w:r>
            <w:r w:rsidRPr="00E01E3D">
              <w:rPr>
                <w:rFonts w:ascii="Arial" w:hAnsi="Arial" w:cs="Arial"/>
                <w:sz w:val="24"/>
                <w:szCs w:val="24"/>
              </w:rPr>
              <w:t xml:space="preserve"> post by September</w:t>
            </w:r>
            <w:r>
              <w:rPr>
                <w:rFonts w:ascii="Arial" w:hAnsi="Arial" w:cs="Arial"/>
                <w:sz w:val="24"/>
                <w:szCs w:val="24"/>
              </w:rPr>
              <w:t>.  We will also be working with governors from September to recruit a permanent executive headteacher.</w:t>
            </w:r>
          </w:p>
          <w:p w14:paraId="3869BC54" w14:textId="77777777" w:rsidR="00ED006B" w:rsidRDefault="00ED006B" w:rsidP="0067360D">
            <w:pPr>
              <w:rPr>
                <w:rFonts w:ascii="Arial" w:hAnsi="Arial" w:cs="Arial"/>
                <w:sz w:val="24"/>
                <w:szCs w:val="24"/>
              </w:rPr>
            </w:pPr>
          </w:p>
          <w:p w14:paraId="76CE1819" w14:textId="77777777" w:rsidR="00ED006B" w:rsidRDefault="00ED006B" w:rsidP="0067360D">
            <w:pPr>
              <w:rPr>
                <w:rFonts w:ascii="Arial" w:hAnsi="Arial" w:cs="Arial"/>
                <w:sz w:val="24"/>
                <w:szCs w:val="24"/>
              </w:rPr>
            </w:pPr>
            <w:r>
              <w:rPr>
                <w:rFonts w:ascii="Arial" w:hAnsi="Arial" w:cs="Arial"/>
                <w:sz w:val="24"/>
                <w:szCs w:val="24"/>
              </w:rPr>
              <w:t xml:space="preserve">Delays due to COVID-19 have meant that the governors have agreed to wait until the autumn to start the recruitment of a permanent headteacher. However, in the meantime the interim headteacher will be in place to provide additional support as the three schools become one school  </w:t>
            </w:r>
          </w:p>
          <w:p w14:paraId="4B6AB277" w14:textId="7B43E5A6" w:rsidR="002D7AF6" w:rsidRPr="00E01E3D" w:rsidRDefault="002D7AF6" w:rsidP="0067360D">
            <w:pPr>
              <w:rPr>
                <w:rFonts w:ascii="Arial" w:hAnsi="Arial" w:cs="Arial"/>
                <w:sz w:val="24"/>
                <w:szCs w:val="24"/>
              </w:rPr>
            </w:pPr>
          </w:p>
        </w:tc>
      </w:tr>
      <w:tr w:rsidR="00ED006B" w:rsidRPr="00E01E3D" w14:paraId="5D9EA99A" w14:textId="77777777" w:rsidTr="00A63F70">
        <w:tc>
          <w:tcPr>
            <w:tcW w:w="6555" w:type="dxa"/>
          </w:tcPr>
          <w:p w14:paraId="4C4805C1" w14:textId="77777777" w:rsidR="00ED006B" w:rsidRPr="00E01E3D" w:rsidRDefault="00ED006B" w:rsidP="0067360D">
            <w:pPr>
              <w:rPr>
                <w:rFonts w:ascii="Arial" w:hAnsi="Arial" w:cs="Arial"/>
                <w:sz w:val="24"/>
                <w:szCs w:val="24"/>
              </w:rPr>
            </w:pPr>
            <w:r>
              <w:rPr>
                <w:rFonts w:ascii="Arial" w:hAnsi="Arial" w:cs="Arial"/>
                <w:sz w:val="24"/>
                <w:szCs w:val="24"/>
              </w:rPr>
              <w:t>What will the new school be called?</w:t>
            </w:r>
          </w:p>
        </w:tc>
        <w:tc>
          <w:tcPr>
            <w:tcW w:w="7048" w:type="dxa"/>
          </w:tcPr>
          <w:p w14:paraId="7A31A548" w14:textId="7641FDF7" w:rsidR="00ED006B" w:rsidRPr="00E01E3D" w:rsidRDefault="00ED006B" w:rsidP="0067360D">
            <w:pPr>
              <w:rPr>
                <w:rFonts w:ascii="Arial" w:hAnsi="Arial" w:cs="Arial"/>
                <w:sz w:val="24"/>
                <w:szCs w:val="24"/>
              </w:rPr>
            </w:pPr>
            <w:r>
              <w:rPr>
                <w:rFonts w:ascii="Arial" w:hAnsi="Arial" w:cs="Arial"/>
                <w:sz w:val="24"/>
                <w:szCs w:val="24"/>
              </w:rPr>
              <w:t>This is a really important decision and one the governors and school community will want to think about together.  We look forward to working with the school community on this exciting aspect of the new school.</w:t>
            </w:r>
            <w:bookmarkStart w:id="1" w:name="_GoBack"/>
            <w:bookmarkEnd w:id="1"/>
          </w:p>
        </w:tc>
      </w:tr>
      <w:tr w:rsidR="00ED006B" w:rsidRPr="00E01E3D" w14:paraId="053DE8A0" w14:textId="77777777" w:rsidTr="00A63F70">
        <w:tc>
          <w:tcPr>
            <w:tcW w:w="6555" w:type="dxa"/>
          </w:tcPr>
          <w:p w14:paraId="2ADD5FD3" w14:textId="77777777" w:rsidR="00ED006B" w:rsidRDefault="00ED006B" w:rsidP="0067360D">
            <w:pPr>
              <w:rPr>
                <w:rFonts w:ascii="Arial" w:hAnsi="Arial" w:cs="Arial"/>
                <w:sz w:val="24"/>
                <w:szCs w:val="24"/>
              </w:rPr>
            </w:pPr>
            <w:r>
              <w:rPr>
                <w:rFonts w:ascii="Arial" w:hAnsi="Arial" w:cs="Arial"/>
                <w:sz w:val="24"/>
                <w:szCs w:val="24"/>
              </w:rPr>
              <w:lastRenderedPageBreak/>
              <w:t>Where will my child be in September?  Will they be at the same school?</w:t>
            </w:r>
          </w:p>
          <w:p w14:paraId="09B1E431" w14:textId="77777777" w:rsidR="00ED006B" w:rsidRDefault="00ED006B" w:rsidP="0067360D">
            <w:pPr>
              <w:rPr>
                <w:rFonts w:ascii="Arial" w:hAnsi="Arial" w:cs="Arial"/>
                <w:sz w:val="24"/>
                <w:szCs w:val="24"/>
              </w:rPr>
            </w:pPr>
          </w:p>
          <w:p w14:paraId="088BEAAB" w14:textId="77777777" w:rsidR="00ED006B" w:rsidRDefault="00ED006B" w:rsidP="0067360D">
            <w:pPr>
              <w:rPr>
                <w:rFonts w:ascii="Arial" w:hAnsi="Arial" w:cs="Arial"/>
                <w:sz w:val="24"/>
                <w:szCs w:val="24"/>
              </w:rPr>
            </w:pPr>
            <w:r>
              <w:rPr>
                <w:rFonts w:ascii="Arial" w:hAnsi="Arial" w:cs="Arial"/>
                <w:sz w:val="24"/>
                <w:szCs w:val="24"/>
              </w:rPr>
              <w:t>Will we need to reapply for our school place?</w:t>
            </w:r>
          </w:p>
          <w:p w14:paraId="7AB664CE" w14:textId="77777777" w:rsidR="00ED006B" w:rsidRPr="00E01E3D" w:rsidRDefault="00ED006B" w:rsidP="0067360D">
            <w:pPr>
              <w:rPr>
                <w:rFonts w:ascii="Arial" w:hAnsi="Arial" w:cs="Arial"/>
                <w:sz w:val="24"/>
                <w:szCs w:val="24"/>
              </w:rPr>
            </w:pPr>
          </w:p>
        </w:tc>
        <w:tc>
          <w:tcPr>
            <w:tcW w:w="7048" w:type="dxa"/>
          </w:tcPr>
          <w:p w14:paraId="42462600" w14:textId="77777777" w:rsidR="00ED006B" w:rsidRDefault="00ED006B" w:rsidP="0067360D">
            <w:pPr>
              <w:rPr>
                <w:rFonts w:ascii="Arial" w:hAnsi="Arial" w:cs="Arial"/>
                <w:sz w:val="24"/>
                <w:szCs w:val="24"/>
              </w:rPr>
            </w:pPr>
            <w:r>
              <w:rPr>
                <w:rFonts w:ascii="Arial" w:hAnsi="Arial" w:cs="Arial"/>
                <w:sz w:val="24"/>
                <w:szCs w:val="24"/>
              </w:rPr>
              <w:t xml:space="preserve">Your child will see very little difference in September.  They will still be at the same school, and you don’t need to reapply for places as a result of this.  </w:t>
            </w:r>
          </w:p>
          <w:p w14:paraId="182CAEE3" w14:textId="77777777" w:rsidR="00ED006B" w:rsidRPr="00E01E3D" w:rsidRDefault="00ED006B" w:rsidP="0067360D">
            <w:pPr>
              <w:rPr>
                <w:rFonts w:ascii="Arial" w:hAnsi="Arial" w:cs="Arial"/>
                <w:sz w:val="24"/>
                <w:szCs w:val="24"/>
              </w:rPr>
            </w:pPr>
          </w:p>
        </w:tc>
      </w:tr>
      <w:tr w:rsidR="00ED006B" w:rsidRPr="00E01E3D" w14:paraId="08DFAAC4" w14:textId="77777777" w:rsidTr="00A63F70">
        <w:tc>
          <w:tcPr>
            <w:tcW w:w="6555" w:type="dxa"/>
          </w:tcPr>
          <w:p w14:paraId="3311F168" w14:textId="77777777" w:rsidR="00ED006B" w:rsidRPr="00E01E3D" w:rsidRDefault="00ED006B" w:rsidP="0067360D">
            <w:pPr>
              <w:rPr>
                <w:rFonts w:ascii="Arial" w:hAnsi="Arial" w:cs="Arial"/>
                <w:sz w:val="24"/>
                <w:szCs w:val="24"/>
              </w:rPr>
            </w:pPr>
            <w:r w:rsidRPr="00E01E3D">
              <w:rPr>
                <w:rFonts w:ascii="Arial" w:hAnsi="Arial" w:cs="Arial"/>
                <w:sz w:val="24"/>
                <w:szCs w:val="24"/>
              </w:rPr>
              <w:t>When will the first pupils move into the new site?</w:t>
            </w:r>
          </w:p>
          <w:p w14:paraId="5266EDDC" w14:textId="77777777" w:rsidR="00ED006B" w:rsidRDefault="00ED006B" w:rsidP="0067360D">
            <w:pPr>
              <w:rPr>
                <w:rFonts w:ascii="Arial" w:hAnsi="Arial" w:cs="Arial"/>
                <w:sz w:val="24"/>
                <w:szCs w:val="24"/>
              </w:rPr>
            </w:pPr>
          </w:p>
        </w:tc>
        <w:tc>
          <w:tcPr>
            <w:tcW w:w="7048" w:type="dxa"/>
          </w:tcPr>
          <w:p w14:paraId="51BFEAE9" w14:textId="77777777" w:rsidR="00ED006B" w:rsidRPr="00E01E3D" w:rsidRDefault="00ED006B" w:rsidP="0067360D">
            <w:pPr>
              <w:rPr>
                <w:rFonts w:ascii="Arial" w:hAnsi="Arial" w:cs="Arial"/>
                <w:sz w:val="24"/>
                <w:szCs w:val="24"/>
              </w:rPr>
            </w:pPr>
            <w:r w:rsidRPr="00E01E3D">
              <w:rPr>
                <w:rFonts w:ascii="Arial" w:hAnsi="Arial" w:cs="Arial"/>
                <w:sz w:val="24"/>
                <w:szCs w:val="24"/>
              </w:rPr>
              <w:t>The construction programme is a phased one, but the first major completion of building work is planned for September 2022.</w:t>
            </w:r>
            <w:r>
              <w:rPr>
                <w:rFonts w:ascii="Arial" w:hAnsi="Arial" w:cs="Arial"/>
                <w:sz w:val="24"/>
                <w:szCs w:val="24"/>
              </w:rPr>
              <w:t xml:space="preserve">  We will provide regular updates on progress on the build.</w:t>
            </w:r>
          </w:p>
          <w:p w14:paraId="4AA3CC41" w14:textId="77777777" w:rsidR="00ED006B" w:rsidRDefault="00ED006B" w:rsidP="0067360D">
            <w:pPr>
              <w:rPr>
                <w:rFonts w:ascii="Arial" w:hAnsi="Arial" w:cs="Arial"/>
                <w:sz w:val="24"/>
                <w:szCs w:val="24"/>
              </w:rPr>
            </w:pPr>
          </w:p>
        </w:tc>
      </w:tr>
      <w:tr w:rsidR="00ED006B" w:rsidRPr="00E01E3D" w14:paraId="7ABFF63F" w14:textId="77777777" w:rsidTr="00A63F70">
        <w:tc>
          <w:tcPr>
            <w:tcW w:w="6555" w:type="dxa"/>
          </w:tcPr>
          <w:p w14:paraId="07A6C9D1" w14:textId="77777777" w:rsidR="00ED006B" w:rsidRPr="00E01E3D" w:rsidRDefault="00ED006B" w:rsidP="0067360D">
            <w:pPr>
              <w:rPr>
                <w:rFonts w:ascii="Arial" w:hAnsi="Arial" w:cs="Arial"/>
                <w:sz w:val="24"/>
                <w:szCs w:val="24"/>
              </w:rPr>
            </w:pPr>
            <w:r w:rsidRPr="00E01E3D">
              <w:rPr>
                <w:rFonts w:ascii="Arial" w:hAnsi="Arial" w:cs="Arial"/>
                <w:sz w:val="24"/>
                <w:szCs w:val="24"/>
              </w:rPr>
              <w:t xml:space="preserve">When will the pupils return to school in September? </w:t>
            </w:r>
          </w:p>
          <w:p w14:paraId="24991BA3" w14:textId="77777777" w:rsidR="00ED006B" w:rsidRPr="00E01E3D" w:rsidRDefault="00ED006B" w:rsidP="0067360D">
            <w:pPr>
              <w:rPr>
                <w:rFonts w:ascii="Arial" w:hAnsi="Arial" w:cs="Arial"/>
                <w:sz w:val="24"/>
                <w:szCs w:val="24"/>
              </w:rPr>
            </w:pPr>
          </w:p>
        </w:tc>
        <w:tc>
          <w:tcPr>
            <w:tcW w:w="7048" w:type="dxa"/>
          </w:tcPr>
          <w:p w14:paraId="20C60559" w14:textId="77777777" w:rsidR="00ED006B" w:rsidRPr="00E01E3D" w:rsidRDefault="00ED006B" w:rsidP="0067360D">
            <w:pPr>
              <w:rPr>
                <w:rFonts w:ascii="Arial" w:hAnsi="Arial" w:cs="Arial"/>
                <w:sz w:val="24"/>
                <w:szCs w:val="24"/>
              </w:rPr>
            </w:pPr>
            <w:r w:rsidRPr="00E01E3D">
              <w:rPr>
                <w:rFonts w:ascii="Arial" w:hAnsi="Arial" w:cs="Arial"/>
                <w:sz w:val="24"/>
                <w:szCs w:val="24"/>
              </w:rPr>
              <w:t xml:space="preserve">Preparations for returning to school will be carried out in </w:t>
            </w:r>
            <w:r>
              <w:rPr>
                <w:rFonts w:ascii="Arial" w:hAnsi="Arial" w:cs="Arial"/>
                <w:sz w:val="24"/>
                <w:szCs w:val="24"/>
              </w:rPr>
              <w:t>line with</w:t>
            </w:r>
            <w:r w:rsidRPr="00E01E3D">
              <w:rPr>
                <w:rFonts w:ascii="Arial" w:hAnsi="Arial" w:cs="Arial"/>
                <w:sz w:val="24"/>
                <w:szCs w:val="24"/>
              </w:rPr>
              <w:t xml:space="preserve"> government guidance and with support from our colleagues in </w:t>
            </w:r>
            <w:r>
              <w:rPr>
                <w:rFonts w:ascii="Arial" w:hAnsi="Arial" w:cs="Arial"/>
                <w:sz w:val="24"/>
                <w:szCs w:val="24"/>
              </w:rPr>
              <w:t>e</w:t>
            </w:r>
            <w:r w:rsidRPr="00E01E3D">
              <w:rPr>
                <w:rFonts w:ascii="Arial" w:hAnsi="Arial" w:cs="Arial"/>
                <w:sz w:val="24"/>
                <w:szCs w:val="24"/>
              </w:rPr>
              <w:t>ducation.</w:t>
            </w:r>
          </w:p>
          <w:p w14:paraId="67C7E598" w14:textId="77777777" w:rsidR="00ED006B" w:rsidRPr="00E01E3D" w:rsidRDefault="00ED006B" w:rsidP="0067360D">
            <w:pPr>
              <w:rPr>
                <w:rFonts w:ascii="Arial" w:hAnsi="Arial" w:cs="Arial"/>
                <w:sz w:val="24"/>
                <w:szCs w:val="24"/>
              </w:rPr>
            </w:pPr>
          </w:p>
        </w:tc>
      </w:tr>
      <w:tr w:rsidR="00ED006B" w:rsidRPr="00E01E3D" w14:paraId="10A2FCE9" w14:textId="77777777" w:rsidTr="00A63F70">
        <w:tc>
          <w:tcPr>
            <w:tcW w:w="6555" w:type="dxa"/>
          </w:tcPr>
          <w:p w14:paraId="3156BCA8" w14:textId="77777777" w:rsidR="00ED006B" w:rsidRPr="00E01E3D" w:rsidRDefault="00ED006B" w:rsidP="0067360D">
            <w:pPr>
              <w:rPr>
                <w:rFonts w:ascii="Arial" w:hAnsi="Arial" w:cs="Arial"/>
                <w:sz w:val="24"/>
                <w:szCs w:val="24"/>
              </w:rPr>
            </w:pPr>
            <w:r>
              <w:rPr>
                <w:rFonts w:ascii="Arial" w:hAnsi="Arial" w:cs="Arial"/>
                <w:sz w:val="24"/>
                <w:szCs w:val="24"/>
              </w:rPr>
              <w:t>Will the teachers and school staff still be working at their current school sites?</w:t>
            </w:r>
          </w:p>
          <w:p w14:paraId="679056EA" w14:textId="77777777" w:rsidR="00ED006B" w:rsidRPr="00E01E3D" w:rsidRDefault="00ED006B" w:rsidP="0067360D">
            <w:pPr>
              <w:rPr>
                <w:rFonts w:ascii="Arial" w:hAnsi="Arial" w:cs="Arial"/>
                <w:sz w:val="24"/>
                <w:szCs w:val="24"/>
              </w:rPr>
            </w:pPr>
          </w:p>
        </w:tc>
        <w:tc>
          <w:tcPr>
            <w:tcW w:w="7048" w:type="dxa"/>
          </w:tcPr>
          <w:p w14:paraId="27633FB4" w14:textId="17CED8C9" w:rsidR="00ED006B" w:rsidRPr="00E01E3D" w:rsidRDefault="00ED006B" w:rsidP="0067360D">
            <w:pPr>
              <w:rPr>
                <w:rFonts w:ascii="Arial" w:hAnsi="Arial" w:cs="Arial"/>
                <w:sz w:val="24"/>
                <w:szCs w:val="24"/>
              </w:rPr>
            </w:pPr>
            <w:r w:rsidRPr="00E01E3D">
              <w:rPr>
                <w:rFonts w:ascii="Arial" w:hAnsi="Arial" w:cs="Arial"/>
                <w:sz w:val="24"/>
                <w:szCs w:val="24"/>
              </w:rPr>
              <w:t xml:space="preserve">At the moment </w:t>
            </w:r>
            <w:r>
              <w:rPr>
                <w:rFonts w:ascii="Arial" w:hAnsi="Arial" w:cs="Arial"/>
                <w:sz w:val="24"/>
                <w:szCs w:val="24"/>
              </w:rPr>
              <w:t>staff will remain at their current site from 1</w:t>
            </w:r>
            <w:r w:rsidR="00561BC9">
              <w:rPr>
                <w:rFonts w:ascii="Arial" w:hAnsi="Arial" w:cs="Arial"/>
                <w:sz w:val="24"/>
                <w:szCs w:val="24"/>
              </w:rPr>
              <w:t xml:space="preserve"> </w:t>
            </w:r>
            <w:r>
              <w:rPr>
                <w:rFonts w:ascii="Arial" w:hAnsi="Arial" w:cs="Arial"/>
                <w:sz w:val="24"/>
                <w:szCs w:val="24"/>
              </w:rPr>
              <w:t xml:space="preserve">September.  As the transformation progresses the interim executive headteacher may explore informal ways for staff to experience the three different sites.  </w:t>
            </w:r>
          </w:p>
          <w:p w14:paraId="258F9710" w14:textId="77777777" w:rsidR="00ED006B" w:rsidRPr="00E01E3D" w:rsidRDefault="00ED006B" w:rsidP="0067360D">
            <w:pPr>
              <w:rPr>
                <w:rFonts w:ascii="Arial" w:hAnsi="Arial" w:cs="Arial"/>
                <w:sz w:val="24"/>
                <w:szCs w:val="24"/>
              </w:rPr>
            </w:pPr>
          </w:p>
        </w:tc>
      </w:tr>
    </w:tbl>
    <w:p w14:paraId="57CD1DAE" w14:textId="77777777" w:rsidR="00ED006B" w:rsidRDefault="00ED006B" w:rsidP="00ED006B"/>
    <w:p w14:paraId="6D60625E" w14:textId="77777777" w:rsidR="00AB3D78" w:rsidRPr="00AB3D78" w:rsidRDefault="00AB3D78" w:rsidP="00AB3D78">
      <w:pPr>
        <w:rPr>
          <w:rFonts w:ascii="Arial" w:hAnsi="Arial" w:cs="Arial"/>
          <w:sz w:val="24"/>
        </w:rPr>
      </w:pPr>
    </w:p>
    <w:p w14:paraId="25AA9980" w14:textId="77777777" w:rsidR="00AB3D78" w:rsidRPr="00AB3D78" w:rsidRDefault="00AB3D78" w:rsidP="00AB3D78">
      <w:pPr>
        <w:rPr>
          <w:rFonts w:ascii="Arial" w:hAnsi="Arial" w:cs="Arial"/>
          <w:sz w:val="24"/>
        </w:rPr>
      </w:pPr>
    </w:p>
    <w:p w14:paraId="1CCF85F7" w14:textId="77777777" w:rsidR="00AB3D78" w:rsidRPr="00AB3D78" w:rsidRDefault="00AB3D78" w:rsidP="00AB3D78">
      <w:pPr>
        <w:rPr>
          <w:rFonts w:ascii="Arial" w:hAnsi="Arial" w:cs="Arial"/>
          <w:sz w:val="24"/>
        </w:rPr>
      </w:pPr>
    </w:p>
    <w:p w14:paraId="60530CA0" w14:textId="77777777" w:rsidR="00AB3D78" w:rsidRPr="00AB3D78" w:rsidRDefault="00AB3D78" w:rsidP="00AB3D78">
      <w:pPr>
        <w:rPr>
          <w:rFonts w:ascii="Arial" w:hAnsi="Arial" w:cs="Arial"/>
          <w:sz w:val="24"/>
        </w:rPr>
      </w:pPr>
    </w:p>
    <w:p w14:paraId="6D18434B" w14:textId="77777777" w:rsidR="00AB3D78" w:rsidRPr="00AB3D78" w:rsidRDefault="00AB3D78" w:rsidP="00AB3D78">
      <w:pPr>
        <w:rPr>
          <w:rFonts w:ascii="Arial" w:hAnsi="Arial" w:cs="Arial"/>
          <w:sz w:val="24"/>
        </w:rPr>
      </w:pPr>
    </w:p>
    <w:p w14:paraId="56DA8709" w14:textId="77777777" w:rsidR="00AB3D78" w:rsidRPr="00AB3D78" w:rsidRDefault="00AB3D78" w:rsidP="00AB3D78">
      <w:pPr>
        <w:rPr>
          <w:rFonts w:ascii="Arial" w:hAnsi="Arial" w:cs="Arial"/>
          <w:sz w:val="24"/>
        </w:rPr>
      </w:pPr>
    </w:p>
    <w:p w14:paraId="187B489A" w14:textId="77777777" w:rsidR="00AB3D78" w:rsidRPr="00AB3D78" w:rsidRDefault="00AB3D78" w:rsidP="00AB3D78">
      <w:pPr>
        <w:rPr>
          <w:rFonts w:ascii="Arial" w:hAnsi="Arial" w:cs="Arial"/>
          <w:sz w:val="24"/>
        </w:rPr>
      </w:pPr>
    </w:p>
    <w:p w14:paraId="4C9CF7BD" w14:textId="77777777" w:rsidR="00AB3D78" w:rsidRPr="00AB3D78" w:rsidRDefault="00AB3D78" w:rsidP="00AB3D78">
      <w:pPr>
        <w:rPr>
          <w:rFonts w:ascii="Arial" w:hAnsi="Arial" w:cs="Arial"/>
          <w:sz w:val="24"/>
        </w:rPr>
      </w:pPr>
    </w:p>
    <w:p w14:paraId="3CD8E58D" w14:textId="77777777" w:rsidR="00AB3D78" w:rsidRPr="00AB3D78" w:rsidRDefault="00AB3D78" w:rsidP="00AB3D78">
      <w:pPr>
        <w:rPr>
          <w:rFonts w:ascii="Arial" w:hAnsi="Arial" w:cs="Arial"/>
          <w:sz w:val="24"/>
        </w:rPr>
      </w:pPr>
    </w:p>
    <w:p w14:paraId="67EB2E88" w14:textId="77777777" w:rsidR="00AB3D78" w:rsidRPr="00AB3D78" w:rsidRDefault="00AB3D78" w:rsidP="00AB3D78">
      <w:pPr>
        <w:rPr>
          <w:rFonts w:ascii="Arial" w:hAnsi="Arial" w:cs="Arial"/>
          <w:sz w:val="24"/>
        </w:rPr>
      </w:pPr>
    </w:p>
    <w:p w14:paraId="44650F37" w14:textId="77777777" w:rsidR="00AB3D78" w:rsidRPr="00AB3D78" w:rsidRDefault="00AB3D78" w:rsidP="00AB3D78">
      <w:pPr>
        <w:rPr>
          <w:rFonts w:ascii="Arial" w:hAnsi="Arial" w:cs="Arial"/>
          <w:sz w:val="24"/>
        </w:rPr>
      </w:pPr>
    </w:p>
    <w:p w14:paraId="74059BD3" w14:textId="77777777" w:rsidR="00AB3D78" w:rsidRPr="00AB3D78" w:rsidRDefault="00AB3D78" w:rsidP="00AB3D78">
      <w:pPr>
        <w:rPr>
          <w:rFonts w:ascii="Arial" w:hAnsi="Arial" w:cs="Arial"/>
          <w:sz w:val="24"/>
        </w:rPr>
      </w:pPr>
    </w:p>
    <w:p w14:paraId="1637EE9B" w14:textId="77777777" w:rsidR="00AB3D78" w:rsidRPr="00AB3D78" w:rsidRDefault="00AB3D78" w:rsidP="00AB3D78">
      <w:pPr>
        <w:rPr>
          <w:rFonts w:ascii="Arial" w:hAnsi="Arial" w:cs="Arial"/>
          <w:sz w:val="24"/>
        </w:rPr>
      </w:pPr>
    </w:p>
    <w:p w14:paraId="22497130" w14:textId="77777777" w:rsidR="00FE129A" w:rsidRPr="00AB3D78" w:rsidRDefault="00AB3D78" w:rsidP="00AB3D78">
      <w:pPr>
        <w:tabs>
          <w:tab w:val="left" w:pos="4923"/>
        </w:tabs>
        <w:rPr>
          <w:rFonts w:ascii="Arial" w:hAnsi="Arial" w:cs="Arial"/>
          <w:sz w:val="24"/>
        </w:rPr>
      </w:pPr>
      <w:r>
        <w:rPr>
          <w:rFonts w:ascii="Arial" w:hAnsi="Arial" w:cs="Arial"/>
          <w:sz w:val="24"/>
        </w:rPr>
        <w:tab/>
      </w:r>
    </w:p>
    <w:sectPr w:rsidR="00FE129A" w:rsidRPr="00AB3D78" w:rsidSect="00A63F70">
      <w:headerReference w:type="default" r:id="rId11"/>
      <w:type w:val="continuous"/>
      <w:pgSz w:w="16834" w:h="11909" w:orient="landscape" w:code="9"/>
      <w:pgMar w:top="1080" w:right="2268" w:bottom="1152" w:left="1440" w:header="706" w:footer="706"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1B62" w14:textId="77777777" w:rsidR="00602268" w:rsidRDefault="00602268">
      <w:r>
        <w:separator/>
      </w:r>
    </w:p>
  </w:endnote>
  <w:endnote w:type="continuationSeparator" w:id="0">
    <w:p w14:paraId="795E1A33" w14:textId="77777777" w:rsidR="00602268" w:rsidRDefault="0060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C6C1" w14:textId="77777777" w:rsidR="00602268" w:rsidRDefault="00602268">
      <w:r>
        <w:separator/>
      </w:r>
    </w:p>
  </w:footnote>
  <w:footnote w:type="continuationSeparator" w:id="0">
    <w:p w14:paraId="1B464309" w14:textId="77777777" w:rsidR="00602268" w:rsidRDefault="0060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2DBD" w14:textId="77777777" w:rsidR="00A21E17" w:rsidRDefault="00AB3D78">
    <w:pPr>
      <w:pStyle w:val="Header"/>
    </w:pPr>
    <w:r>
      <w:rPr>
        <w:noProof/>
      </w:rPr>
      <w:drawing>
        <wp:anchor distT="0" distB="0" distL="114300" distR="114300" simplePos="0" relativeHeight="251659264" behindDoc="1" locked="0" layoutInCell="1" allowOverlap="1" wp14:anchorId="5CFBEFEF" wp14:editId="48308EE6">
          <wp:simplePos x="0" y="0"/>
          <wp:positionH relativeFrom="page">
            <wp:posOffset>116840</wp:posOffset>
          </wp:positionH>
          <wp:positionV relativeFrom="paragraph">
            <wp:posOffset>-334172</wp:posOffset>
          </wp:positionV>
          <wp:extent cx="10462437" cy="73964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62437" cy="73964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3742" w14:textId="40309B31" w:rsidR="00A63F70" w:rsidRDefault="00A63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6C"/>
    <w:rsid w:val="000117FE"/>
    <w:rsid w:val="00016DAD"/>
    <w:rsid w:val="000214CB"/>
    <w:rsid w:val="00033B78"/>
    <w:rsid w:val="00043ACD"/>
    <w:rsid w:val="00044C4F"/>
    <w:rsid w:val="0005045F"/>
    <w:rsid w:val="000660C8"/>
    <w:rsid w:val="00096EE6"/>
    <w:rsid w:val="000A296C"/>
    <w:rsid w:val="000D321B"/>
    <w:rsid w:val="000F176F"/>
    <w:rsid w:val="000F3520"/>
    <w:rsid w:val="00114915"/>
    <w:rsid w:val="00135ECA"/>
    <w:rsid w:val="00164E08"/>
    <w:rsid w:val="00165AA9"/>
    <w:rsid w:val="001B1F83"/>
    <w:rsid w:val="001B39DA"/>
    <w:rsid w:val="001D34FD"/>
    <w:rsid w:val="001E2ADB"/>
    <w:rsid w:val="001F3DBD"/>
    <w:rsid w:val="001F5E8C"/>
    <w:rsid w:val="002113B7"/>
    <w:rsid w:val="002218EE"/>
    <w:rsid w:val="00234869"/>
    <w:rsid w:val="0023614E"/>
    <w:rsid w:val="00273B16"/>
    <w:rsid w:val="002835BE"/>
    <w:rsid w:val="002916C7"/>
    <w:rsid w:val="002A085D"/>
    <w:rsid w:val="002B34FC"/>
    <w:rsid w:val="002B5E63"/>
    <w:rsid w:val="002C1B84"/>
    <w:rsid w:val="002C1ED1"/>
    <w:rsid w:val="002D327E"/>
    <w:rsid w:val="002D7AF6"/>
    <w:rsid w:val="002F5514"/>
    <w:rsid w:val="003476A1"/>
    <w:rsid w:val="00352BAE"/>
    <w:rsid w:val="00354895"/>
    <w:rsid w:val="0036022A"/>
    <w:rsid w:val="00363E8D"/>
    <w:rsid w:val="00387341"/>
    <w:rsid w:val="00390D6C"/>
    <w:rsid w:val="00392477"/>
    <w:rsid w:val="003D5362"/>
    <w:rsid w:val="003E172A"/>
    <w:rsid w:val="00411C15"/>
    <w:rsid w:val="004260D9"/>
    <w:rsid w:val="004317A1"/>
    <w:rsid w:val="00441BAB"/>
    <w:rsid w:val="0046032C"/>
    <w:rsid w:val="00462E82"/>
    <w:rsid w:val="004647CF"/>
    <w:rsid w:val="00476135"/>
    <w:rsid w:val="004768AF"/>
    <w:rsid w:val="00480886"/>
    <w:rsid w:val="00484741"/>
    <w:rsid w:val="00485E4A"/>
    <w:rsid w:val="00491576"/>
    <w:rsid w:val="00493D66"/>
    <w:rsid w:val="004941E4"/>
    <w:rsid w:val="004A39C0"/>
    <w:rsid w:val="004B6C04"/>
    <w:rsid w:val="004D0616"/>
    <w:rsid w:val="004D6D25"/>
    <w:rsid w:val="004E573B"/>
    <w:rsid w:val="004E7B5A"/>
    <w:rsid w:val="004F12A2"/>
    <w:rsid w:val="005107DB"/>
    <w:rsid w:val="00513F49"/>
    <w:rsid w:val="00515CA5"/>
    <w:rsid w:val="0052101A"/>
    <w:rsid w:val="00521401"/>
    <w:rsid w:val="00521F5A"/>
    <w:rsid w:val="00523C10"/>
    <w:rsid w:val="00525DE5"/>
    <w:rsid w:val="00533AAC"/>
    <w:rsid w:val="0054106A"/>
    <w:rsid w:val="00551E84"/>
    <w:rsid w:val="00561BC9"/>
    <w:rsid w:val="00563EA7"/>
    <w:rsid w:val="0057689F"/>
    <w:rsid w:val="00576B35"/>
    <w:rsid w:val="00592788"/>
    <w:rsid w:val="005956B9"/>
    <w:rsid w:val="005B3CA5"/>
    <w:rsid w:val="005C380D"/>
    <w:rsid w:val="005D03D8"/>
    <w:rsid w:val="005E46D7"/>
    <w:rsid w:val="00602268"/>
    <w:rsid w:val="00611468"/>
    <w:rsid w:val="00611F5B"/>
    <w:rsid w:val="006141C0"/>
    <w:rsid w:val="006236D7"/>
    <w:rsid w:val="006268A2"/>
    <w:rsid w:val="00635533"/>
    <w:rsid w:val="00653069"/>
    <w:rsid w:val="00664A7A"/>
    <w:rsid w:val="00666634"/>
    <w:rsid w:val="00673057"/>
    <w:rsid w:val="006978D9"/>
    <w:rsid w:val="006B16DC"/>
    <w:rsid w:val="006D112E"/>
    <w:rsid w:val="006D28F1"/>
    <w:rsid w:val="006D38F0"/>
    <w:rsid w:val="006D7A38"/>
    <w:rsid w:val="00716C51"/>
    <w:rsid w:val="00724B94"/>
    <w:rsid w:val="007278F5"/>
    <w:rsid w:val="00737C81"/>
    <w:rsid w:val="00744F1D"/>
    <w:rsid w:val="007631AB"/>
    <w:rsid w:val="00773BC1"/>
    <w:rsid w:val="0077582A"/>
    <w:rsid w:val="007B4AF1"/>
    <w:rsid w:val="007B585C"/>
    <w:rsid w:val="007C0922"/>
    <w:rsid w:val="007D0F10"/>
    <w:rsid w:val="008079C2"/>
    <w:rsid w:val="00811B5E"/>
    <w:rsid w:val="0082036A"/>
    <w:rsid w:val="0082400E"/>
    <w:rsid w:val="008512E1"/>
    <w:rsid w:val="00852106"/>
    <w:rsid w:val="00857730"/>
    <w:rsid w:val="00895E11"/>
    <w:rsid w:val="00897FF3"/>
    <w:rsid w:val="008A5AE3"/>
    <w:rsid w:val="008B43F4"/>
    <w:rsid w:val="008C5B38"/>
    <w:rsid w:val="008C6885"/>
    <w:rsid w:val="008D2E5C"/>
    <w:rsid w:val="00910DEE"/>
    <w:rsid w:val="0092769E"/>
    <w:rsid w:val="00935F03"/>
    <w:rsid w:val="00937326"/>
    <w:rsid w:val="00941161"/>
    <w:rsid w:val="00950149"/>
    <w:rsid w:val="00956B5F"/>
    <w:rsid w:val="009869EC"/>
    <w:rsid w:val="009B2C10"/>
    <w:rsid w:val="009D11F6"/>
    <w:rsid w:val="009E1510"/>
    <w:rsid w:val="00A21E17"/>
    <w:rsid w:val="00A24201"/>
    <w:rsid w:val="00A63F70"/>
    <w:rsid w:val="00A6639A"/>
    <w:rsid w:val="00A6736C"/>
    <w:rsid w:val="00A754B6"/>
    <w:rsid w:val="00A77DF0"/>
    <w:rsid w:val="00A81232"/>
    <w:rsid w:val="00A81484"/>
    <w:rsid w:val="00A848E8"/>
    <w:rsid w:val="00A849BB"/>
    <w:rsid w:val="00A91902"/>
    <w:rsid w:val="00AB3D78"/>
    <w:rsid w:val="00AB3ED0"/>
    <w:rsid w:val="00AD3C40"/>
    <w:rsid w:val="00AE3D2D"/>
    <w:rsid w:val="00AF631F"/>
    <w:rsid w:val="00B048E8"/>
    <w:rsid w:val="00B257BF"/>
    <w:rsid w:val="00B44814"/>
    <w:rsid w:val="00B46027"/>
    <w:rsid w:val="00B734F5"/>
    <w:rsid w:val="00B77F7E"/>
    <w:rsid w:val="00B916C2"/>
    <w:rsid w:val="00BA0396"/>
    <w:rsid w:val="00BB0253"/>
    <w:rsid w:val="00BC17DB"/>
    <w:rsid w:val="00BC4A1D"/>
    <w:rsid w:val="00BC6DB0"/>
    <w:rsid w:val="00BE18A4"/>
    <w:rsid w:val="00BF74DA"/>
    <w:rsid w:val="00C10BD4"/>
    <w:rsid w:val="00C164DE"/>
    <w:rsid w:val="00C34621"/>
    <w:rsid w:val="00C53F13"/>
    <w:rsid w:val="00C62E2B"/>
    <w:rsid w:val="00C67D74"/>
    <w:rsid w:val="00C932D6"/>
    <w:rsid w:val="00CD2ABC"/>
    <w:rsid w:val="00CD481F"/>
    <w:rsid w:val="00CD7978"/>
    <w:rsid w:val="00D0790F"/>
    <w:rsid w:val="00D15618"/>
    <w:rsid w:val="00D15CFB"/>
    <w:rsid w:val="00D300F1"/>
    <w:rsid w:val="00D756EE"/>
    <w:rsid w:val="00D77D5E"/>
    <w:rsid w:val="00D80230"/>
    <w:rsid w:val="00D9438D"/>
    <w:rsid w:val="00DA2946"/>
    <w:rsid w:val="00DA2FC4"/>
    <w:rsid w:val="00DC472C"/>
    <w:rsid w:val="00E02AB4"/>
    <w:rsid w:val="00E123EB"/>
    <w:rsid w:val="00E30D46"/>
    <w:rsid w:val="00E96E5D"/>
    <w:rsid w:val="00EC0BCD"/>
    <w:rsid w:val="00ED006B"/>
    <w:rsid w:val="00F1617E"/>
    <w:rsid w:val="00F2576F"/>
    <w:rsid w:val="00F53168"/>
    <w:rsid w:val="00F53857"/>
    <w:rsid w:val="00F54843"/>
    <w:rsid w:val="00F66972"/>
    <w:rsid w:val="00F81EBB"/>
    <w:rsid w:val="00F90305"/>
    <w:rsid w:val="00F9423F"/>
    <w:rsid w:val="00FA2069"/>
    <w:rsid w:val="00FA597F"/>
    <w:rsid w:val="00FA754A"/>
    <w:rsid w:val="00FB40E9"/>
    <w:rsid w:val="00FB7F35"/>
    <w:rsid w:val="00FC7CFE"/>
    <w:rsid w:val="00FD4C64"/>
    <w:rsid w:val="00FE07D7"/>
    <w:rsid w:val="00FE129A"/>
    <w:rsid w:val="00FF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7C6DC33"/>
  <w15:chartTrackingRefBased/>
  <w15:docId w15:val="{E49E4986-9465-4B82-9C3B-B7C52FC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E8D"/>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uiPriority w:val="39"/>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D006B"/>
    <w:pPr>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 w:id="15183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E911462E97A41BE88E14B0334AD73" ma:contentTypeVersion="11" ma:contentTypeDescription="Create a new document." ma:contentTypeScope="" ma:versionID="608f8059e8bb697da46957850d234fe4">
  <xsd:schema xmlns:xsd="http://www.w3.org/2001/XMLSchema" xmlns:xs="http://www.w3.org/2001/XMLSchema" xmlns:p="http://schemas.microsoft.com/office/2006/metadata/properties" xmlns:ns3="aa59d67c-8720-4008-8bc6-2d98487fa58d" xmlns:ns4="beedad32-97ac-46d3-9e9f-c9fc6a8909b3" targetNamespace="http://schemas.microsoft.com/office/2006/metadata/properties" ma:root="true" ma:fieldsID="74deb9ff89036a7b0ebe36436090a8b0" ns3:_="" ns4:_="">
    <xsd:import namespace="aa59d67c-8720-4008-8bc6-2d98487fa58d"/>
    <xsd:import namespace="beedad32-97ac-46d3-9e9f-c9fc6a8909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9d67c-8720-4008-8bc6-2d98487fa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dad32-97ac-46d3-9e9f-c9fc6a890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03BC-4FDF-46C0-9030-3E87E6D79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9d67c-8720-4008-8bc6-2d98487fa58d"/>
    <ds:schemaRef ds:uri="beedad32-97ac-46d3-9e9f-c9fc6a89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0EE61-8023-489A-91D5-42C60513D700}">
  <ds:schemaRefs>
    <ds:schemaRef ds:uri="http://schemas.microsoft.com/sharepoint/v3/contenttype/forms"/>
  </ds:schemaRefs>
</ds:datastoreItem>
</file>

<file path=customXml/itemProps3.xml><?xml version="1.0" encoding="utf-8"?>
<ds:datastoreItem xmlns:ds="http://schemas.openxmlformats.org/officeDocument/2006/customXml" ds:itemID="{55B97D0F-5219-48E0-936B-A00769662802}">
  <ds:schemaRefs>
    <ds:schemaRef ds:uri="aa59d67c-8720-4008-8bc6-2d98487fa58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edad32-97ac-46d3-9e9f-c9fc6a8909b3"/>
    <ds:schemaRef ds:uri="http://www.w3.org/XML/1998/namespace"/>
  </ds:schemaRefs>
</ds:datastoreItem>
</file>

<file path=customXml/itemProps4.xml><?xml version="1.0" encoding="utf-8"?>
<ds:datastoreItem xmlns:ds="http://schemas.openxmlformats.org/officeDocument/2006/customXml" ds:itemID="{555C9B34-E60F-43DB-B8DC-AEECC1F3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109</TotalTime>
  <Pages>3</Pages>
  <Words>704</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subject/>
  <dc:creator>Charlotte Moore</dc:creator>
  <cp:keywords/>
  <cp:lastModifiedBy>Enever, Alison</cp:lastModifiedBy>
  <cp:revision>6</cp:revision>
  <cp:lastPrinted>2009-04-20T16:03:00Z</cp:lastPrinted>
  <dcterms:created xsi:type="dcterms:W3CDTF">2020-06-17T16:20:00Z</dcterms:created>
  <dcterms:modified xsi:type="dcterms:W3CDTF">2020-06-19T14:03:00Z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0x01010019DE911462E97A41BE88E14B0334AD73</vt:lpwstr>
  </property>
</Properties>
</file>